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8D" w:rsidRDefault="00D41B8D" w:rsidP="00D41B8D"/>
    <w:p w:rsidR="00D41B8D" w:rsidRPr="00D41B8D" w:rsidRDefault="00D41B8D" w:rsidP="00D41B8D">
      <w:pPr>
        <w:jc w:val="center"/>
        <w:rPr>
          <w:b/>
          <w:sz w:val="28"/>
          <w:szCs w:val="28"/>
        </w:rPr>
      </w:pPr>
      <w:r w:rsidRPr="00D41B8D">
        <w:rPr>
          <w:b/>
          <w:sz w:val="28"/>
          <w:szCs w:val="28"/>
        </w:rPr>
        <w:t>Connecticut Reads Governor’s Summer Reading Challenge</w:t>
      </w:r>
    </w:p>
    <w:p w:rsidR="00D41B8D" w:rsidRDefault="00D41B8D" w:rsidP="00D41B8D">
      <w:pPr>
        <w:ind w:left="360"/>
      </w:pPr>
      <w:r>
        <w:t xml:space="preserve">For the reading challenge, after your child reads, he/she completes the reading journal: </w:t>
      </w:r>
      <w:hyperlink r:id="rId5" w:history="1">
        <w:r>
          <w:rPr>
            <w:rStyle w:val="Hyperlink"/>
          </w:rPr>
          <w:t>https://portal.ct.gov/-/media/SDE/CTRead/SR2020_journal.pdf</w:t>
        </w:r>
      </w:hyperlink>
      <w:r>
        <w:t xml:space="preserve"> </w:t>
      </w:r>
    </w:p>
    <w:p w:rsidR="00D41B8D" w:rsidRDefault="00D41B8D" w:rsidP="00D41B8D"/>
    <w:p w:rsidR="00D41B8D" w:rsidRDefault="00D41B8D" w:rsidP="00D41B8D"/>
    <w:p w:rsidR="00D41B8D" w:rsidRDefault="00D41B8D" w:rsidP="00D41B8D">
      <w:r>
        <w:t xml:space="preserve">When school resumes, </w:t>
      </w:r>
      <w:r w:rsidR="00941358">
        <w:rPr>
          <w:i/>
          <w:iCs/>
          <w:u w:val="single"/>
        </w:rPr>
        <w:t>please return</w:t>
      </w:r>
      <w:bookmarkStart w:id="0" w:name="_GoBack"/>
      <w:bookmarkEnd w:id="0"/>
      <w:r>
        <w:rPr>
          <w:i/>
          <w:iCs/>
          <w:u w:val="single"/>
        </w:rPr>
        <w:t xml:space="preserve"> the reading journal to your next year’s teacher</w:t>
      </w:r>
      <w:r>
        <w:t>.</w:t>
      </w:r>
    </w:p>
    <w:p w:rsidR="00D41B8D" w:rsidRDefault="00D41B8D" w:rsidP="00D41B8D"/>
    <w:p w:rsidR="00D41B8D" w:rsidRDefault="00D41B8D" w:rsidP="00D41B8D"/>
    <w:p w:rsidR="00D41B8D" w:rsidRDefault="00D41B8D" w:rsidP="00D41B8D"/>
    <w:p w:rsidR="00D41B8D" w:rsidRDefault="00D41B8D" w:rsidP="00D41B8D">
      <w:r>
        <w:rPr>
          <w:noProof/>
        </w:rPr>
        <w:drawing>
          <wp:inline distT="0" distB="0" distL="0" distR="0" wp14:anchorId="543D7D23" wp14:editId="55F67D0F">
            <wp:extent cx="5757744" cy="1800225"/>
            <wp:effectExtent l="0" t="0" r="0" b="0"/>
            <wp:docPr id="6" name="Picture 6" descr="cid:image002.png@01D6430A.1FD1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430A.1FD16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82" cy="18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8D" w:rsidRDefault="00D41B8D" w:rsidP="00D41B8D"/>
    <w:p w:rsidR="00D41B8D" w:rsidRDefault="00D41B8D" w:rsidP="00D41B8D"/>
    <w:p w:rsidR="00D41B8D" w:rsidRDefault="00D41B8D" w:rsidP="00D41B8D">
      <w:pPr>
        <w:jc w:val="center"/>
      </w:pPr>
    </w:p>
    <w:p w:rsidR="00D41B8D" w:rsidRDefault="00D41B8D" w:rsidP="00D41B8D"/>
    <w:p w:rsidR="00D41B8D" w:rsidRDefault="00D41B8D" w:rsidP="00D41B8D">
      <w:pPr>
        <w:jc w:val="center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To support summer reading, the CT State Library is offering students and </w:t>
      </w:r>
      <w:proofErr w:type="gramStart"/>
      <w:r>
        <w:rPr>
          <w:rFonts w:ascii="Helvetica" w:hAnsi="Helvetica" w:cs="Helvetica"/>
          <w:color w:val="0A0A0A"/>
          <w:shd w:val="clear" w:color="auto" w:fill="FEFEFE"/>
        </w:rPr>
        <w:t>families</w:t>
      </w:r>
      <w:proofErr w:type="gramEnd"/>
      <w:r>
        <w:rPr>
          <w:rFonts w:ascii="Helvetica" w:hAnsi="Helvetica" w:cs="Helvetica"/>
          <w:color w:val="0A0A0A"/>
          <w:shd w:val="clear" w:color="auto" w:fill="FEFEFE"/>
        </w:rPr>
        <w:t xml:space="preserve"> access to</w:t>
      </w:r>
    </w:p>
    <w:p w:rsidR="00D41B8D" w:rsidRDefault="00D41B8D" w:rsidP="00D41B8D">
      <w:pPr>
        <w:jc w:val="center"/>
        <w:rPr>
          <w:rFonts w:ascii="Helvetica" w:hAnsi="Helvetica" w:cs="Helvetica"/>
          <w:b/>
          <w:bCs/>
          <w:color w:val="0A0A0A"/>
          <w:shd w:val="clear" w:color="auto" w:fill="FEFEFE"/>
        </w:rPr>
      </w:pPr>
      <w:proofErr w:type="spellStart"/>
      <w:r>
        <w:rPr>
          <w:rFonts w:ascii="Helvetica" w:hAnsi="Helvetica" w:cs="Helvetica"/>
          <w:b/>
          <w:bCs/>
          <w:color w:val="0A0A0A"/>
          <w:shd w:val="clear" w:color="auto" w:fill="FEFEFE"/>
        </w:rPr>
        <w:t>RBDigital</w:t>
      </w:r>
      <w:proofErr w:type="spellEnd"/>
      <w:r>
        <w:rPr>
          <w:rFonts w:ascii="Helvetica" w:hAnsi="Helvetica" w:cs="Helvetica"/>
          <w:b/>
          <w:bCs/>
          <w:color w:val="0A0A0A"/>
          <w:shd w:val="clear" w:color="auto" w:fill="FEFEFE"/>
        </w:rPr>
        <w:t>,</w:t>
      </w:r>
    </w:p>
    <w:p w:rsidR="00D41B8D" w:rsidRDefault="00D41B8D" w:rsidP="00D41B8D">
      <w:pPr>
        <w:jc w:val="center"/>
        <w:rPr>
          <w:rFonts w:ascii="Helvetica" w:hAnsi="Helvetica" w:cs="Helvetica"/>
          <w:color w:val="0A0A0A"/>
          <w:shd w:val="clear" w:color="auto" w:fill="FEFEFE"/>
        </w:rPr>
      </w:pPr>
      <w:proofErr w:type="gramStart"/>
      <w:r>
        <w:rPr>
          <w:rFonts w:ascii="Helvetica" w:hAnsi="Helvetica" w:cs="Helvetica"/>
          <w:color w:val="0A0A0A"/>
          <w:shd w:val="clear" w:color="auto" w:fill="FEFEFE"/>
        </w:rPr>
        <w:t>a</w:t>
      </w:r>
      <w:proofErr w:type="gramEnd"/>
      <w:r>
        <w:rPr>
          <w:rFonts w:ascii="Helvetica" w:hAnsi="Helvetica" w:cs="Helvetica"/>
          <w:color w:val="0A0A0A"/>
          <w:shd w:val="clear" w:color="auto" w:fill="FEFEFE"/>
        </w:rPr>
        <w:t xml:space="preserve"> vast collection of free audiobooks and eBooks.</w:t>
      </w:r>
    </w:p>
    <w:p w:rsidR="00D41B8D" w:rsidRDefault="00D41B8D" w:rsidP="00D41B8D">
      <w:pPr>
        <w:jc w:val="center"/>
        <w:rPr>
          <w:rFonts w:ascii="Helvetica" w:hAnsi="Helvetica" w:cs="Helvetica"/>
          <w:color w:val="0A0A0A"/>
          <w:shd w:val="clear" w:color="auto" w:fill="FEFEFE"/>
        </w:rPr>
      </w:pPr>
    </w:p>
    <w:p w:rsidR="00D41B8D" w:rsidRDefault="00D41B8D" w:rsidP="00D41B8D">
      <w:pPr>
        <w:jc w:val="center"/>
      </w:pPr>
      <w:r>
        <w:rPr>
          <w:rFonts w:ascii="Helvetica" w:hAnsi="Helvetica" w:cs="Helvetica"/>
          <w:color w:val="0A0A0A"/>
          <w:shd w:val="clear" w:color="auto" w:fill="FEFEFE"/>
        </w:rPr>
        <w:t xml:space="preserve">For more information, visit the </w:t>
      </w:r>
      <w:proofErr w:type="spellStart"/>
      <w:r>
        <w:rPr>
          <w:rFonts w:ascii="Helvetica" w:hAnsi="Helvetica" w:cs="Helvetica"/>
          <w:b/>
          <w:bCs/>
          <w:color w:val="0A0A0A"/>
          <w:shd w:val="clear" w:color="auto" w:fill="FEFEFE"/>
        </w:rPr>
        <w:t>RBDigital</w:t>
      </w:r>
      <w:proofErr w:type="spellEnd"/>
      <w:r>
        <w:rPr>
          <w:rFonts w:ascii="Helvetica" w:hAnsi="Helvetica" w:cs="Helvetica"/>
          <w:b/>
          <w:bCs/>
          <w:color w:val="0A0A0A"/>
          <w:shd w:val="clear" w:color="auto" w:fill="FEFEFE"/>
        </w:rPr>
        <w:t xml:space="preserve"> Web site</w:t>
      </w:r>
      <w:r>
        <w:rPr>
          <w:rFonts w:ascii="Helvetica" w:hAnsi="Helvetica" w:cs="Helvetica"/>
          <w:color w:val="0A0A0A"/>
          <w:shd w:val="clear" w:color="auto" w:fill="FEFEFE"/>
        </w:rPr>
        <w:t xml:space="preserve"> at: </w:t>
      </w:r>
      <w:hyperlink r:id="rId8" w:history="1">
        <w:r>
          <w:rPr>
            <w:rStyle w:val="Hyperlink"/>
            <w:rFonts w:ascii="Helvetica" w:hAnsi="Helvetica" w:cs="Helvetica"/>
            <w:b/>
            <w:bCs/>
            <w:color w:val="0771BB"/>
            <w:u w:val="none"/>
            <w:shd w:val="clear" w:color="auto" w:fill="FEFEFE"/>
          </w:rPr>
          <w:t>https://iconnct.rbdigital.com</w:t>
        </w:r>
      </w:hyperlink>
      <w:r>
        <w:rPr>
          <w:rFonts w:ascii="Helvetica" w:hAnsi="Helvetica" w:cs="Helvetica"/>
          <w:color w:val="0A0A0A"/>
          <w:shd w:val="clear" w:color="auto" w:fill="FEFEFE"/>
        </w:rPr>
        <w:t>.</w:t>
      </w:r>
    </w:p>
    <w:p w:rsidR="00D41B8D" w:rsidRDefault="00D41B8D" w:rsidP="00D41B8D"/>
    <w:p w:rsidR="00D41B8D" w:rsidRDefault="00D41B8D" w:rsidP="00D41B8D">
      <w:pPr>
        <w:jc w:val="center"/>
        <w:rPr>
          <w:i/>
          <w:iCs/>
        </w:rPr>
      </w:pPr>
      <w:r>
        <w:rPr>
          <w:i/>
          <w:iCs/>
        </w:rPr>
        <w:t>The State of Connecticut sponsors the Governor’s Summer Reading Challenge because reading is the most important skill.</w:t>
      </w:r>
    </w:p>
    <w:p w:rsidR="00D41B8D" w:rsidRDefault="00D41B8D" w:rsidP="00D41B8D">
      <w:pPr>
        <w:pStyle w:val="ListParagraph"/>
        <w:numPr>
          <w:ilvl w:val="0"/>
          <w:numId w:val="5"/>
        </w:numPr>
      </w:pPr>
      <w:r>
        <w:t xml:space="preserve">Research shows that reading is crucial to a child’s brain development and intellectual stimulation. </w:t>
      </w:r>
    </w:p>
    <w:p w:rsidR="00D41B8D" w:rsidRDefault="00D41B8D" w:rsidP="00D41B8D">
      <w:pPr>
        <w:pStyle w:val="ListParagraph"/>
        <w:numPr>
          <w:ilvl w:val="0"/>
          <w:numId w:val="5"/>
        </w:numPr>
      </w:pPr>
      <w:r>
        <w:t xml:space="preserve">Reading is a gateway skill. It opens the door to all other learning. </w:t>
      </w:r>
    </w:p>
    <w:p w:rsidR="00D41B8D" w:rsidRDefault="00D41B8D" w:rsidP="00D41B8D">
      <w:pPr>
        <w:pStyle w:val="ListParagraph"/>
        <w:numPr>
          <w:ilvl w:val="0"/>
          <w:numId w:val="5"/>
        </w:numPr>
      </w:pPr>
      <w:r>
        <w:t xml:space="preserve">Reading is the processing of information. It requires the student to develop a capacity for conceptual thinking — an ability to think about the nature and significance of things. </w:t>
      </w:r>
    </w:p>
    <w:p w:rsidR="00D41B8D" w:rsidRDefault="00D41B8D" w:rsidP="00D41B8D">
      <w:pPr>
        <w:pStyle w:val="ListParagraph"/>
        <w:numPr>
          <w:ilvl w:val="0"/>
          <w:numId w:val="5"/>
        </w:numPr>
      </w:pPr>
      <w:r>
        <w:t xml:space="preserve">Reading builds language skills. By becoming more familiar with language through reading, students build a rich vocabulary and an ability to express themselves clearly and creatively. </w:t>
      </w:r>
    </w:p>
    <w:p w:rsidR="00D41B8D" w:rsidRDefault="00D41B8D" w:rsidP="00D41B8D">
      <w:pPr>
        <w:pStyle w:val="ListParagraph"/>
        <w:numPr>
          <w:ilvl w:val="0"/>
          <w:numId w:val="5"/>
        </w:numPr>
      </w:pPr>
      <w:r>
        <w:t>Reading builds better thinking strategies. Analyzing words, sentences, themes and meaning; concentrating, conceptualizing and visualizing — all these elements of reading are strategies to expand a student’s ability to think.</w:t>
      </w:r>
    </w:p>
    <w:p w:rsidR="00D41B8D" w:rsidRDefault="00D41B8D" w:rsidP="00D41B8D">
      <w:pPr>
        <w:pStyle w:val="ListParagraph"/>
        <w:numPr>
          <w:ilvl w:val="0"/>
          <w:numId w:val="5"/>
        </w:numPr>
      </w:pPr>
      <w:r>
        <w:t xml:space="preserve">Reading is active and disciplined. Students learn to choose what they read and when they read, and they learn to discipline themselves to concentrate on the written word. </w:t>
      </w:r>
    </w:p>
    <w:p w:rsidR="00D41B8D" w:rsidRDefault="00D41B8D" w:rsidP="00D41B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YOU Can Do to Encourage Reading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Use the library.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Make sure everyone in your family has access to electronic library resources.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lastRenderedPageBreak/>
        <w:t xml:space="preserve">To access eBooks and audiobooks, go to </w:t>
      </w:r>
      <w:hyperlink r:id="rId9" w:history="1">
        <w:r>
          <w:rPr>
            <w:rStyle w:val="Hyperlink"/>
          </w:rPr>
          <w:t>https://iconnct.rbdigital.com</w:t>
        </w:r>
      </w:hyperlink>
      <w:r>
        <w:t xml:space="preserve"> 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Read every day. Make it a habit to set aside time each day for everyone to read—books, magazines, newspapers, </w:t>
      </w:r>
      <w:proofErr w:type="gramStart"/>
      <w:r>
        <w:t>letters</w:t>
      </w:r>
      <w:proofErr w:type="gramEnd"/>
      <w:r>
        <w:t xml:space="preserve">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You can even begin by reading television listings, then discussing what you will watch together and why. Talk about what you’re reading.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Children need to see adults reading frequently.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They also need to know the benefits of reading.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Talk to your children, grandchildren, nieces and nephews, even young neighbors about what you’re reading.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Tell them how much you have enjoyed it, what you have learned, and how you have been inspired. Ask about summer reading materials.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Schools and libraries often provide summer reading lists that highlight excellent books which are readily available, popular and consistent with grade-level reading skills.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Call your school or library for information. 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>Make reading materials part of your home. Buy books at bookstores and tag sales.</w:t>
      </w:r>
    </w:p>
    <w:p w:rsidR="00D41B8D" w:rsidRDefault="00D41B8D" w:rsidP="00D41B8D">
      <w:pPr>
        <w:pStyle w:val="ListParagraph"/>
        <w:numPr>
          <w:ilvl w:val="0"/>
          <w:numId w:val="6"/>
        </w:numPr>
      </w:pPr>
      <w:r>
        <w:t xml:space="preserve">Borrow books from the library and from friends. Subscribe to newspapers and magazines. </w:t>
      </w:r>
    </w:p>
    <w:p w:rsidR="00D41B8D" w:rsidRDefault="00D41B8D" w:rsidP="00D41B8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Then read, read, read!</w:t>
      </w:r>
    </w:p>
    <w:p w:rsidR="00D41B8D" w:rsidRDefault="00D41B8D" w:rsidP="00D41B8D">
      <w:pPr>
        <w:rPr>
          <w:b/>
          <w:bCs/>
        </w:rPr>
      </w:pPr>
    </w:p>
    <w:p w:rsidR="00D41B8D" w:rsidRDefault="00D41B8D" w:rsidP="00D41B8D">
      <w:pPr>
        <w:rPr>
          <w:b/>
          <w:bCs/>
        </w:rPr>
      </w:pPr>
    </w:p>
    <w:p w:rsidR="00D41B8D" w:rsidRDefault="00D41B8D" w:rsidP="00D41B8D">
      <w:r>
        <w:rPr>
          <w:rFonts w:ascii="Georgia" w:hAnsi="Georgia"/>
          <w:i/>
          <w:iCs/>
        </w:rPr>
        <w:t>Seymour School District Summer Reading Lists:</w:t>
      </w:r>
    </w:p>
    <w:p w:rsidR="00D41B8D" w:rsidRDefault="00D41B8D" w:rsidP="00D41B8D">
      <w:r>
        <w:rPr>
          <w:rFonts w:ascii="Georgia" w:hAnsi="Georgia"/>
        </w:rPr>
        <w:t> </w:t>
      </w:r>
    </w:p>
    <w:p w:rsidR="00D41B8D" w:rsidRDefault="00D41B8D" w:rsidP="00D41B8D">
      <w:r>
        <w:rPr>
          <w:noProof/>
        </w:rPr>
        <w:drawing>
          <wp:inline distT="0" distB="0" distL="0" distR="0">
            <wp:extent cx="981075" cy="628650"/>
            <wp:effectExtent l="0" t="0" r="9525" b="0"/>
            <wp:docPr id="5" name="Picture 5" descr="cid:image003.png@01D6430A.1FD1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430A.1FD16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628650"/>
            <wp:effectExtent l="0" t="0" r="9525" b="0"/>
            <wp:docPr id="4" name="Picture 4" descr="cid:image004.png@01D6430A.1FD1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430A.1FD169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628650"/>
            <wp:effectExtent l="0" t="0" r="9525" b="0"/>
            <wp:docPr id="3" name="Picture 3" descr="cid:image005.png@01D6430A.1FD1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6430A.1FD169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628650"/>
            <wp:effectExtent l="0" t="0" r="9525" b="0"/>
            <wp:docPr id="2" name="Picture 2" descr="cid:image006.png@01D6430A.1FD1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6430A.1FD169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628650"/>
            <wp:effectExtent l="0" t="0" r="0" b="0"/>
            <wp:docPr id="1" name="Picture 1" descr="cid:image007.png@01D6430A.1FD16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6430A.1FD169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8D" w:rsidRDefault="00D41B8D" w:rsidP="00D41B8D">
      <w:r>
        <w:rPr>
          <w:rFonts w:ascii="Georgia" w:hAnsi="Georgia"/>
        </w:rPr>
        <w:t> </w:t>
      </w:r>
    </w:p>
    <w:p w:rsidR="00D41B8D" w:rsidRDefault="00D41B8D" w:rsidP="00D41B8D">
      <w:pPr>
        <w:rPr>
          <w:rFonts w:ascii="Georgia" w:hAnsi="Georgia"/>
          <w:i/>
          <w:iCs/>
          <w:u w:val="single"/>
        </w:rPr>
      </w:pPr>
      <w:r>
        <w:rPr>
          <w:rFonts w:ascii="Georgia" w:hAnsi="Georgia"/>
          <w:i/>
          <w:iCs/>
          <w:u w:val="single"/>
        </w:rPr>
        <w:t>Bungay School- Online Reading Resources for Families</w:t>
      </w:r>
    </w:p>
    <w:p w:rsidR="00D41B8D" w:rsidRDefault="00D41B8D" w:rsidP="00D41B8D">
      <w:hyperlink r:id="rId20" w:history="1">
        <w:r>
          <w:rPr>
            <w:rStyle w:val="Hyperlink"/>
            <w:rFonts w:ascii="Georgia" w:hAnsi="Georgia"/>
            <w:color w:val="0070C0"/>
          </w:rPr>
          <w:t>https://docs.google.com/document/d/1_L7lcdId_cNIChhOAaGUYWUJK9SxJLK5Bb8P9qnAk3s/edit?usp=sharing</w:t>
        </w:r>
      </w:hyperlink>
      <w:r>
        <w:rPr>
          <w:rFonts w:ascii="Georgia" w:hAnsi="Georgia"/>
          <w:color w:val="0070C0"/>
        </w:rPr>
        <w:t xml:space="preserve"> </w:t>
      </w:r>
    </w:p>
    <w:p w:rsidR="00D41B8D" w:rsidRDefault="00D41B8D" w:rsidP="00D41B8D">
      <w:r>
        <w:rPr>
          <w:rFonts w:ascii="Georgia" w:hAnsi="Georgia"/>
        </w:rPr>
        <w:t>  </w:t>
      </w:r>
    </w:p>
    <w:p w:rsidR="00D41B8D" w:rsidRDefault="00D41B8D" w:rsidP="00D41B8D">
      <w:pPr>
        <w:jc w:val="center"/>
      </w:pPr>
      <w:r>
        <w:rPr>
          <w:rFonts w:ascii="Georgia" w:hAnsi="Georgia"/>
        </w:rPr>
        <w:t> </w:t>
      </w:r>
    </w:p>
    <w:p w:rsidR="00D41B8D" w:rsidRDefault="00D41B8D" w:rsidP="00D41B8D">
      <w:r>
        <w:rPr>
          <w:rFonts w:ascii="Georgia" w:hAnsi="Georgia"/>
          <w:i/>
          <w:iCs/>
          <w:u w:val="single"/>
        </w:rPr>
        <w:t>Classroom Digital Educational Resources:</w:t>
      </w:r>
    </w:p>
    <w:p w:rsidR="00D41B8D" w:rsidRDefault="00D41B8D" w:rsidP="00D41B8D">
      <w:r>
        <w:rPr>
          <w:rFonts w:ascii="Georgia" w:hAnsi="Georgia"/>
        </w:rPr>
        <w:t> </w:t>
      </w:r>
    </w:p>
    <w:p w:rsidR="00D41B8D" w:rsidRDefault="00D41B8D" w:rsidP="00D41B8D">
      <w:pPr>
        <w:numPr>
          <w:ilvl w:val="0"/>
          <w:numId w:val="7"/>
        </w:numPr>
        <w:rPr>
          <w:color w:val="1F4E79"/>
        </w:rPr>
      </w:pPr>
      <w:r>
        <w:rPr>
          <w:rFonts w:ascii="Georgia" w:hAnsi="Georgia"/>
        </w:rPr>
        <w:t xml:space="preserve">Khan Academy: </w:t>
      </w:r>
      <w:hyperlink r:id="rId21" w:history="1">
        <w:r>
          <w:rPr>
            <w:rStyle w:val="Hyperlink"/>
            <w:rFonts w:ascii="Arial" w:hAnsi="Arial" w:cs="Arial"/>
            <w:color w:val="0070C0"/>
          </w:rPr>
          <w:t>https://www.khanacademy.org/login</w:t>
        </w:r>
      </w:hyperlink>
    </w:p>
    <w:p w:rsidR="00D41B8D" w:rsidRDefault="00D41B8D" w:rsidP="00D41B8D">
      <w:pPr>
        <w:numPr>
          <w:ilvl w:val="0"/>
          <w:numId w:val="7"/>
        </w:numPr>
      </w:pPr>
      <w:proofErr w:type="spellStart"/>
      <w:r>
        <w:rPr>
          <w:rFonts w:ascii="Georgia" w:hAnsi="Georgia"/>
        </w:rPr>
        <w:t>Lexia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  <w:color w:val="1F4E79"/>
        </w:rPr>
        <w:t xml:space="preserve"> </w:t>
      </w:r>
      <w:hyperlink r:id="rId22" w:history="1">
        <w:r>
          <w:rPr>
            <w:rStyle w:val="Hyperlink"/>
            <w:rFonts w:ascii="Arial" w:hAnsi="Arial" w:cs="Arial"/>
            <w:color w:val="0070C0"/>
          </w:rPr>
          <w:t>https://auth.mylexia.com/mylexiaLogin</w:t>
        </w:r>
      </w:hyperlink>
      <w:r>
        <w:rPr>
          <w:rFonts w:ascii="Georgia" w:hAnsi="Georgia"/>
          <w:color w:val="0070C0"/>
        </w:rPr>
        <w:t xml:space="preserve"> </w:t>
      </w:r>
    </w:p>
    <w:p w:rsidR="00D41B8D" w:rsidRDefault="00D41B8D" w:rsidP="00D41B8D">
      <w:pPr>
        <w:numPr>
          <w:ilvl w:val="0"/>
          <w:numId w:val="7"/>
        </w:numPr>
      </w:pPr>
      <w:proofErr w:type="spellStart"/>
      <w:r>
        <w:rPr>
          <w:rFonts w:ascii="Georgia" w:hAnsi="Georgia"/>
        </w:rPr>
        <w:t>Raz</w:t>
      </w:r>
      <w:proofErr w:type="spellEnd"/>
      <w:r>
        <w:rPr>
          <w:rFonts w:ascii="Georgia" w:hAnsi="Georgia"/>
        </w:rPr>
        <w:t xml:space="preserve"> Kids: </w:t>
      </w:r>
      <w:hyperlink r:id="rId23" w:history="1">
        <w:r>
          <w:rPr>
            <w:rStyle w:val="Hyperlink"/>
            <w:rFonts w:ascii="Arial" w:hAnsi="Arial" w:cs="Arial"/>
            <w:color w:val="0070C0"/>
          </w:rPr>
          <w:t>https://www.raz-kids.com/</w:t>
        </w:r>
      </w:hyperlink>
    </w:p>
    <w:p w:rsidR="00D41B8D" w:rsidRDefault="00D41B8D" w:rsidP="00D41B8D">
      <w:pPr>
        <w:numPr>
          <w:ilvl w:val="0"/>
          <w:numId w:val="7"/>
        </w:numPr>
        <w:rPr>
          <w:color w:val="1F4E79"/>
        </w:rPr>
      </w:pPr>
      <w:r>
        <w:rPr>
          <w:rFonts w:ascii="Georgia" w:hAnsi="Georgia"/>
        </w:rPr>
        <w:t xml:space="preserve">EPIC: </w:t>
      </w:r>
      <w:hyperlink r:id="rId24" w:history="1">
        <w:r>
          <w:rPr>
            <w:rStyle w:val="Hyperlink"/>
            <w:rFonts w:ascii="Arial" w:hAnsi="Arial" w:cs="Arial"/>
            <w:color w:val="0070C0"/>
          </w:rPr>
          <w:t>https://www.getepic.com/</w:t>
        </w:r>
      </w:hyperlink>
    </w:p>
    <w:p w:rsidR="00D41B8D" w:rsidRDefault="00D41B8D" w:rsidP="00D41B8D">
      <w:pPr>
        <w:numPr>
          <w:ilvl w:val="0"/>
          <w:numId w:val="7"/>
        </w:numPr>
        <w:rPr>
          <w:color w:val="0070C0"/>
        </w:rPr>
      </w:pPr>
      <w:r>
        <w:rPr>
          <w:rFonts w:ascii="Georgia" w:hAnsi="Georgia"/>
        </w:rPr>
        <w:t xml:space="preserve">News ELA: </w:t>
      </w:r>
      <w:hyperlink r:id="rId25" w:history="1">
        <w:r>
          <w:rPr>
            <w:rStyle w:val="Hyperlink"/>
            <w:rFonts w:ascii="Arial" w:hAnsi="Arial" w:cs="Arial"/>
            <w:color w:val="0070C0"/>
          </w:rPr>
          <w:t>https://newsela.com/</w:t>
        </w:r>
      </w:hyperlink>
    </w:p>
    <w:p w:rsidR="00D41B8D" w:rsidRDefault="00D41B8D" w:rsidP="00D41B8D">
      <w:r>
        <w:rPr>
          <w:rStyle w:val="Hyperlink"/>
          <w:rFonts w:ascii="Arial" w:hAnsi="Arial" w:cs="Arial"/>
          <w:color w:val="0070C0"/>
          <w:u w:val="none"/>
        </w:rPr>
        <w:t> </w:t>
      </w:r>
    </w:p>
    <w:p w:rsidR="00D41B8D" w:rsidRDefault="00D41B8D" w:rsidP="00D41B8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r>
        <w:rPr>
          <w:rStyle w:val="Strong"/>
          <w:rFonts w:ascii="Helvetica" w:hAnsi="Helvetica" w:cs="Helvetica"/>
          <w:color w:val="0A0A0A"/>
        </w:rPr>
        <w:t>CSDE Suggested Summer Reading </w:t>
      </w:r>
    </w:p>
    <w:p w:rsidR="00D41B8D" w:rsidRDefault="00D41B8D" w:rsidP="00D41B8D">
      <w:pPr>
        <w:pStyle w:val="NormalWeb"/>
        <w:shd w:val="clear" w:color="auto" w:fill="FEFEFE"/>
        <w:rPr>
          <w:rFonts w:ascii="Helvetica" w:hAnsi="Helvetica" w:cs="Helvetica"/>
          <w:color w:val="0A0A0A"/>
        </w:rPr>
      </w:pPr>
      <w:hyperlink r:id="rId26" w:history="1">
        <w:r>
          <w:rPr>
            <w:rStyle w:val="Hyperlink"/>
            <w:rFonts w:ascii="Helvetica" w:hAnsi="Helvetica" w:cs="Helvetica"/>
            <w:b/>
            <w:bCs/>
            <w:color w:val="0771BB"/>
          </w:rPr>
          <w:t>Grade K - Grade 2</w:t>
        </w:r>
      </w:hyperlink>
      <w:r>
        <w:rPr>
          <w:rFonts w:ascii="Helvetica" w:hAnsi="Helvetica" w:cs="Helvetica"/>
          <w:color w:val="0A0A0A"/>
        </w:rPr>
        <w:t> </w:t>
      </w:r>
      <w:r>
        <w:rPr>
          <w:rFonts w:ascii="Helvetica" w:hAnsi="Helvetica" w:cs="Helvetica"/>
          <w:color w:val="0A0A0A"/>
        </w:rPr>
        <w:br/>
      </w:r>
      <w:hyperlink r:id="rId27" w:history="1">
        <w:r>
          <w:rPr>
            <w:rStyle w:val="Hyperlink"/>
            <w:rFonts w:ascii="Helvetica" w:hAnsi="Helvetica" w:cs="Helvetica"/>
            <w:b/>
            <w:bCs/>
            <w:color w:val="0771BB"/>
          </w:rPr>
          <w:t>Grade 3 - Grade 4</w:t>
        </w:r>
      </w:hyperlink>
      <w:r>
        <w:rPr>
          <w:rFonts w:ascii="Helvetica" w:hAnsi="Helvetica" w:cs="Helvetica"/>
          <w:color w:val="0A0A0A"/>
        </w:rPr>
        <w:t> </w:t>
      </w:r>
      <w:r>
        <w:rPr>
          <w:rFonts w:ascii="Helvetica" w:hAnsi="Helvetica" w:cs="Helvetica"/>
          <w:color w:val="0A0A0A"/>
        </w:rPr>
        <w:br/>
      </w:r>
      <w:hyperlink r:id="rId28" w:history="1">
        <w:r>
          <w:rPr>
            <w:rStyle w:val="Hyperlink"/>
            <w:rFonts w:ascii="Helvetica" w:hAnsi="Helvetica" w:cs="Helvetica"/>
            <w:b/>
            <w:bCs/>
            <w:color w:val="0771BB"/>
          </w:rPr>
          <w:t>Grade 5 - Grade 6</w:t>
        </w:r>
      </w:hyperlink>
      <w:r>
        <w:rPr>
          <w:rFonts w:ascii="Helvetica" w:hAnsi="Helvetica" w:cs="Helvetica"/>
          <w:color w:val="0A0A0A"/>
        </w:rPr>
        <w:t> </w:t>
      </w:r>
    </w:p>
    <w:p w:rsidR="00BD3D84" w:rsidRDefault="00BD3D84"/>
    <w:sectPr w:rsidR="00BD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051"/>
    <w:multiLevelType w:val="hybridMultilevel"/>
    <w:tmpl w:val="4CD84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ABB"/>
    <w:multiLevelType w:val="hybridMultilevel"/>
    <w:tmpl w:val="A808E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D44"/>
    <w:multiLevelType w:val="hybridMultilevel"/>
    <w:tmpl w:val="C72A3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5328"/>
    <w:multiLevelType w:val="hybridMultilevel"/>
    <w:tmpl w:val="E1F88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128C"/>
    <w:multiLevelType w:val="hybridMultilevel"/>
    <w:tmpl w:val="55562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7532"/>
    <w:multiLevelType w:val="hybridMultilevel"/>
    <w:tmpl w:val="8200D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4B7"/>
    <w:multiLevelType w:val="hybridMultilevel"/>
    <w:tmpl w:val="3702A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D"/>
    <w:rsid w:val="00941358"/>
    <w:rsid w:val="00BD3D84"/>
    <w:rsid w:val="00D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7E04"/>
  <w15:chartTrackingRefBased/>
  <w15:docId w15:val="{0A64C569-A17D-468B-A2BB-448BE79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B8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41B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B8D"/>
    <w:pPr>
      <w:ind w:left="720"/>
    </w:pPr>
  </w:style>
  <w:style w:type="character" w:styleId="Strong">
    <w:name w:val="Strong"/>
    <w:basedOn w:val="DefaultParagraphFont"/>
    <w:uiPriority w:val="22"/>
    <w:qFormat/>
    <w:rsid w:val="00D41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nnct.rbdigital.com/" TargetMode="External"/><Relationship Id="rId13" Type="http://schemas.openxmlformats.org/officeDocument/2006/relationships/image" Target="cid:image004.png@01D6430A.1FD1698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portal.ct.gov/-/media/SDE/CTRead/GradesK-2_2020_Summer_Read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5.safelinks.protection.outlook.com/?url=https%3A%2F%2Fwww.khanacademy.org%2Flogin&amp;data=02%7C01%7Ckatarzyna.kanarek%40yale.edu%7C0097ef0c579e4f3cb50408d80e376682%7Cdd8cbebb21394df8b4114e3e87abeb5c%7C0%7C0%7C637274978444826475&amp;sdata=9QOkWrNXNKe2AVZFi3eo3EIZAzl%2Fm4HaAKfEKwnvtyQ%3D&amp;reserved=0" TargetMode="External"/><Relationship Id="rId7" Type="http://schemas.openxmlformats.org/officeDocument/2006/relationships/image" Target="cid:image002.png@01D6430A.1FD16980" TargetMode="External"/><Relationship Id="rId12" Type="http://schemas.openxmlformats.org/officeDocument/2006/relationships/image" Target="media/image3.png"/><Relationship Id="rId17" Type="http://schemas.openxmlformats.org/officeDocument/2006/relationships/image" Target="cid:image006.png@01D6430A.1FD16980" TargetMode="External"/><Relationship Id="rId25" Type="http://schemas.openxmlformats.org/officeDocument/2006/relationships/hyperlink" Target="https://nam05.safelinks.protection.outlook.com/?url=https%3A%2F%2Fnewsela.com%2F&amp;data=02%7C01%7Ckatarzyna.kanarek%40yale.edu%7C0097ef0c579e4f3cb50408d80e376682%7Cdd8cbebb21394df8b4114e3e87abeb5c%7C0%7C1%7C637274978444846465&amp;sdata=KYIpBTegmLrcaLouRBBBl4wPHQTic6OH1yE6oxKjbc8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nam05.safelinks.protection.outlook.com/?url=https%3A%2F%2Fdocs.google.com%2Fdocument%2Fd%2F1_L7lcdId_cNIChhOAaGUYWUJK9SxJLK5Bb8P9qnAk3s%2Fedit%3Fusp%3Dsharing&amp;data=02%7C01%7Ckatarzyna.kanarek%40yale.edu%7C0097ef0c579e4f3cb50408d80e376682%7Cdd8cbebb21394df8b4114e3e87abeb5c%7C0%7C1%7C637274978444826475&amp;sdata=gD%2B5c2MzXqONuGPZyx5iapGP014gPDWfl%2FrBlYSi1Do%3D&amp;reserved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6430A.1FD16980" TargetMode="External"/><Relationship Id="rId24" Type="http://schemas.openxmlformats.org/officeDocument/2006/relationships/hyperlink" Target="https://nam05.safelinks.protection.outlook.com/?url=https%3A%2F%2Fwww.getepic.com%2F&amp;data=02%7C01%7Ckatarzyna.kanarek%40yale.edu%7C0097ef0c579e4f3cb50408d80e376682%7Cdd8cbebb21394df8b4114e3e87abeb5c%7C0%7C1%7C637274978444846465&amp;sdata=Nn0i3%2BIAaT1AJRRZk5UOVvIVrDZTK%2FHaNL%2FjIRer24g%3D&amp;reserved=0" TargetMode="External"/><Relationship Id="rId5" Type="http://schemas.openxmlformats.org/officeDocument/2006/relationships/hyperlink" Target="https://portal.ct.gov/-/media/SDE/CTRead/SR2020_journal.pdf" TargetMode="External"/><Relationship Id="rId15" Type="http://schemas.openxmlformats.org/officeDocument/2006/relationships/image" Target="cid:image005.png@01D6430A.1FD16980" TargetMode="External"/><Relationship Id="rId23" Type="http://schemas.openxmlformats.org/officeDocument/2006/relationships/hyperlink" Target="https://nam05.safelinks.protection.outlook.com/?url=https%3A%2F%2Fwww.raz-kids.com%2F&amp;data=02%7C01%7Ckatarzyna.kanarek%40yale.edu%7C0097ef0c579e4f3cb50408d80e376682%7Cdd8cbebb21394df8b4114e3e87abeb5c%7C0%7C1%7C637274978444836469&amp;sdata=4nSVpPUmY4PTMjjHK4ll5SzskNq788N%2BrmEDvRMrw4Q%3D&amp;reserved=0" TargetMode="External"/><Relationship Id="rId28" Type="http://schemas.openxmlformats.org/officeDocument/2006/relationships/hyperlink" Target="https://portal.ct.gov/-/media/SDE/CTRead/Grades5-6_2020_Summer_Reading.pdf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7.png@01D6430A.1FD16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nnct.rbdigital.com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nam05.safelinks.protection.outlook.com/?url=https%3A%2F%2Fauth.mylexia.com%2FmylexiaLogin&amp;data=02%7C01%7Ckatarzyna.kanarek%40yale.edu%7C0097ef0c579e4f3cb50408d80e376682%7Cdd8cbebb21394df8b4114e3e87abeb5c%7C0%7C1%7C637274978444836469&amp;sdata=BJz%2F8wSE0YFCag84%2Fea96etG9MpSDPC909Kfy6ESMdk%3D&amp;reserved=0" TargetMode="External"/><Relationship Id="rId27" Type="http://schemas.openxmlformats.org/officeDocument/2006/relationships/hyperlink" Target="https://portal.ct.gov/-/media/SDE/CTRead/Grades3-4_2020_Summer_Reading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Ewaskie, Sharon</dc:creator>
  <cp:keywords/>
  <dc:description/>
  <cp:lastModifiedBy>Ewaskie, Sharon</cp:lastModifiedBy>
  <cp:revision>2</cp:revision>
  <cp:lastPrinted>2020-06-23T16:54:00Z</cp:lastPrinted>
  <dcterms:created xsi:type="dcterms:W3CDTF">2020-06-23T16:50:00Z</dcterms:created>
  <dcterms:modified xsi:type="dcterms:W3CDTF">2020-06-23T16:56:00Z</dcterms:modified>
</cp:coreProperties>
</file>